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08" w:rsidRDefault="00A41708" w:rsidP="00A41708">
      <w:pPr>
        <w:spacing w:after="0" w:line="240" w:lineRule="auto"/>
        <w:ind w:left="360"/>
        <w:jc w:val="center"/>
        <w:rPr>
          <w:b/>
          <w:sz w:val="32"/>
        </w:rPr>
      </w:pPr>
    </w:p>
    <w:p w:rsidR="00A41708" w:rsidRPr="00F933CA" w:rsidRDefault="00A41708" w:rsidP="00A41708">
      <w:pPr>
        <w:spacing w:after="0" w:line="240" w:lineRule="auto"/>
        <w:ind w:left="360"/>
        <w:jc w:val="center"/>
        <w:rPr>
          <w:b/>
          <w:color w:val="FF0000"/>
          <w:sz w:val="32"/>
        </w:rPr>
      </w:pPr>
      <w:r w:rsidRPr="00F933CA">
        <w:rPr>
          <w:b/>
          <w:color w:val="FF0000"/>
          <w:sz w:val="32"/>
        </w:rPr>
        <w:t>Communique</w:t>
      </w:r>
    </w:p>
    <w:p w:rsidR="00A41708" w:rsidRPr="00A41708" w:rsidRDefault="00A41708" w:rsidP="00A41708">
      <w:pPr>
        <w:spacing w:after="0" w:line="240" w:lineRule="auto"/>
        <w:ind w:left="360"/>
        <w:jc w:val="center"/>
        <w:rPr>
          <w:b/>
          <w:sz w:val="32"/>
        </w:rPr>
      </w:pPr>
      <w:r w:rsidRPr="00A41708">
        <w:rPr>
          <w:b/>
          <w:sz w:val="32"/>
        </w:rPr>
        <w:t>Aboriginal Housing Victoria Board Meeting</w:t>
      </w:r>
    </w:p>
    <w:p w:rsidR="00A41708" w:rsidRPr="00A41708" w:rsidRDefault="00B46F6A" w:rsidP="00A41708">
      <w:pPr>
        <w:spacing w:after="120" w:line="240" w:lineRule="auto"/>
        <w:ind w:left="360"/>
        <w:jc w:val="center"/>
        <w:rPr>
          <w:b/>
          <w:sz w:val="32"/>
        </w:rPr>
      </w:pPr>
      <w:r>
        <w:rPr>
          <w:b/>
          <w:sz w:val="32"/>
        </w:rPr>
        <w:t>Tuesday 10 December</w:t>
      </w:r>
      <w:r w:rsidR="00A41708" w:rsidRPr="00A41708">
        <w:rPr>
          <w:b/>
          <w:sz w:val="32"/>
        </w:rPr>
        <w:t xml:space="preserve"> 2019</w:t>
      </w:r>
      <w:r w:rsidR="00A41708">
        <w:rPr>
          <w:b/>
          <w:sz w:val="32"/>
        </w:rPr>
        <w:t xml:space="preserve"> </w:t>
      </w:r>
    </w:p>
    <w:p w:rsidR="00A41708" w:rsidRPr="00A41708" w:rsidRDefault="00A41708" w:rsidP="00BB49A4">
      <w:pPr>
        <w:ind w:left="360"/>
        <w:jc w:val="center"/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</w:pPr>
      <w:r w:rsidRPr="00A41708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 xml:space="preserve">The Board of Directors of Aboriginal Housing Victoria (AHV) held their </w:t>
      </w:r>
      <w:r w:rsidR="00B46F6A" w:rsidRPr="00A41708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t</w:t>
      </w:r>
      <w:r w:rsidR="00B46F6A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hirteenth</w:t>
      </w:r>
      <w:r w:rsidRPr="00A41708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 xml:space="preserve"> Board meeting for the calendar year on </w:t>
      </w:r>
      <w:r w:rsidR="00B46F6A" w:rsidRPr="00B46F6A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Tuesday 10 Decembe</w:t>
      </w:r>
      <w:r w:rsidR="00B46F6A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r</w:t>
      </w:r>
      <w:r w:rsidRPr="00A41708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, 2019</w:t>
      </w:r>
      <w:r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 xml:space="preserve"> in Melbourne</w:t>
      </w:r>
      <w:r w:rsidR="00B46F6A">
        <w:rPr>
          <w:rFonts w:eastAsia="Times New Roman" w:cs="Arial"/>
          <w:bCs/>
          <w:color w:val="33322E"/>
          <w:kern w:val="36"/>
          <w:sz w:val="24"/>
          <w:szCs w:val="24"/>
          <w:lang w:val="en" w:eastAsia="en-AU"/>
        </w:rPr>
        <w:t>.</w:t>
      </w:r>
    </w:p>
    <w:p w:rsidR="00F05DEA" w:rsidRPr="00F05DEA" w:rsidRDefault="00F05DEA" w:rsidP="00F05DEA">
      <w:pPr>
        <w:pStyle w:val="Heading2"/>
        <w:rPr>
          <w:color w:val="FF0000"/>
        </w:rPr>
      </w:pPr>
      <w:r w:rsidRPr="00F05DEA">
        <w:rPr>
          <w:color w:val="FF0000"/>
        </w:rPr>
        <w:t xml:space="preserve">Victorian Aboriginal Housing and Homelessness Framework </w:t>
      </w:r>
    </w:p>
    <w:p w:rsidR="00F05DEA" w:rsidRPr="00F05DEA" w:rsidRDefault="00F05DEA" w:rsidP="00F05DEA">
      <w:pPr>
        <w:jc w:val="both"/>
        <w:rPr>
          <w:sz w:val="24"/>
          <w:szCs w:val="24"/>
        </w:rPr>
      </w:pPr>
      <w:r w:rsidRPr="00F05DEA">
        <w:rPr>
          <w:sz w:val="24"/>
          <w:szCs w:val="24"/>
        </w:rPr>
        <w:t xml:space="preserve">The </w:t>
      </w:r>
      <w:r w:rsidR="004A17D9">
        <w:rPr>
          <w:sz w:val="24"/>
          <w:szCs w:val="24"/>
        </w:rPr>
        <w:t xml:space="preserve">AHV Board of Directors approved the </w:t>
      </w:r>
      <w:r w:rsidR="004A17D9">
        <w:rPr>
          <w:sz w:val="24"/>
          <w:szCs w:val="24"/>
        </w:rPr>
        <w:t xml:space="preserve">Victorian </w:t>
      </w:r>
      <w:r w:rsidR="004A17D9" w:rsidRPr="00F05DEA">
        <w:rPr>
          <w:sz w:val="24"/>
          <w:szCs w:val="24"/>
        </w:rPr>
        <w:t xml:space="preserve">Aboriginal Housing and Homelessness Framework </w:t>
      </w:r>
      <w:r w:rsidRPr="00F05DEA">
        <w:rPr>
          <w:sz w:val="24"/>
          <w:szCs w:val="24"/>
        </w:rPr>
        <w:t xml:space="preserve">Aboriginal Executive council and the Senior Officers group on Aboriginal Affairs has endorsed the </w:t>
      </w:r>
      <w:r w:rsidR="004A17D9">
        <w:rPr>
          <w:sz w:val="24"/>
          <w:szCs w:val="24"/>
        </w:rPr>
        <w:t xml:space="preserve">Victorian </w:t>
      </w:r>
      <w:r w:rsidRPr="00F05DEA">
        <w:rPr>
          <w:sz w:val="24"/>
          <w:szCs w:val="24"/>
        </w:rPr>
        <w:t>Aboriginal Housing and Homelessness Framework at their meeting on 10 October 2019, including high level governance and implementation directions.</w:t>
      </w:r>
    </w:p>
    <w:p w:rsidR="00F05DEA" w:rsidRDefault="004272C4" w:rsidP="000B4D92">
      <w:pPr>
        <w:jc w:val="both"/>
        <w:rPr>
          <w:sz w:val="24"/>
          <w:szCs w:val="24"/>
        </w:rPr>
      </w:pPr>
      <w:r>
        <w:rPr>
          <w:sz w:val="24"/>
          <w:szCs w:val="24"/>
        </w:rPr>
        <w:t>The Framework</w:t>
      </w:r>
      <w:r w:rsidR="00F05DEA" w:rsidRPr="00F05DEA">
        <w:rPr>
          <w:sz w:val="24"/>
          <w:szCs w:val="24"/>
        </w:rPr>
        <w:t xml:space="preserve"> has been presented to the Premier and relevant Ministers, with proposed governance arrangements to be tested further.</w:t>
      </w:r>
    </w:p>
    <w:p w:rsidR="003B55F5" w:rsidRPr="003B55F5" w:rsidRDefault="003B55F5" w:rsidP="003B55F5">
      <w:pPr>
        <w:pStyle w:val="Heading2"/>
        <w:rPr>
          <w:color w:val="FF0000"/>
        </w:rPr>
      </w:pPr>
      <w:r w:rsidRPr="003B55F5">
        <w:rPr>
          <w:color w:val="FF0000"/>
        </w:rPr>
        <w:t>Christmas Toy Appeal</w:t>
      </w:r>
      <w:r w:rsidR="00E72A2E">
        <w:rPr>
          <w:color w:val="FF0000"/>
        </w:rPr>
        <w:t xml:space="preserve"> and Elders Hampers</w:t>
      </w:r>
    </w:p>
    <w:p w:rsidR="00F6576A" w:rsidRDefault="00B01086" w:rsidP="00F6576A">
      <w:pPr>
        <w:jc w:val="both"/>
        <w:rPr>
          <w:sz w:val="24"/>
          <w:szCs w:val="24"/>
        </w:rPr>
      </w:pPr>
      <w:r>
        <w:rPr>
          <w:sz w:val="24"/>
          <w:szCs w:val="24"/>
        </w:rPr>
        <w:t>The Boa</w:t>
      </w:r>
      <w:bookmarkStart w:id="0" w:name="_GoBack"/>
      <w:bookmarkEnd w:id="0"/>
      <w:r>
        <w:rPr>
          <w:sz w:val="24"/>
          <w:szCs w:val="24"/>
        </w:rPr>
        <w:t xml:space="preserve">rd discussed progress with </w:t>
      </w:r>
      <w:r w:rsidR="00F6576A">
        <w:rPr>
          <w:sz w:val="24"/>
          <w:szCs w:val="24"/>
        </w:rPr>
        <w:t xml:space="preserve">AHV’s toy drive for Aboriginal </w:t>
      </w:r>
      <w:r>
        <w:rPr>
          <w:sz w:val="24"/>
          <w:szCs w:val="24"/>
        </w:rPr>
        <w:t xml:space="preserve">tenants and </w:t>
      </w:r>
      <w:r w:rsidR="00F6576A">
        <w:rPr>
          <w:sz w:val="24"/>
          <w:szCs w:val="24"/>
        </w:rPr>
        <w:t xml:space="preserve">families and hampers for Aboriginal </w:t>
      </w:r>
      <w:r w:rsidR="00F6576A">
        <w:rPr>
          <w:sz w:val="24"/>
          <w:szCs w:val="24"/>
        </w:rPr>
        <w:t>Elders</w:t>
      </w:r>
      <w:r w:rsidR="00F6576A">
        <w:rPr>
          <w:sz w:val="24"/>
          <w:szCs w:val="24"/>
        </w:rPr>
        <w:t>.</w:t>
      </w:r>
    </w:p>
    <w:p w:rsidR="00E72A2E" w:rsidRDefault="00F6576A" w:rsidP="003B55F5">
      <w:pPr>
        <w:jc w:val="both"/>
        <w:rPr>
          <w:sz w:val="24"/>
          <w:szCs w:val="24"/>
        </w:rPr>
      </w:pPr>
      <w:r>
        <w:rPr>
          <w:sz w:val="24"/>
          <w:szCs w:val="24"/>
        </w:rPr>
        <w:t>The Board once again thanked</w:t>
      </w:r>
      <w:r w:rsidR="00E72A2E">
        <w:rPr>
          <w:sz w:val="24"/>
          <w:szCs w:val="24"/>
        </w:rPr>
        <w:t xml:space="preserve"> </w:t>
      </w:r>
      <w:r w:rsidR="003B55F5" w:rsidRPr="003B55F5">
        <w:rPr>
          <w:sz w:val="24"/>
          <w:szCs w:val="24"/>
        </w:rPr>
        <w:t>Coles</w:t>
      </w:r>
      <w:r w:rsidR="00E72A2E">
        <w:rPr>
          <w:sz w:val="24"/>
          <w:szCs w:val="24"/>
        </w:rPr>
        <w:t>/</w:t>
      </w:r>
      <w:proofErr w:type="spellStart"/>
      <w:r w:rsidR="00E72A2E">
        <w:rPr>
          <w:sz w:val="24"/>
          <w:szCs w:val="24"/>
        </w:rPr>
        <w:t>Wes</w:t>
      </w:r>
      <w:r w:rsidR="004272C4">
        <w:rPr>
          <w:sz w:val="24"/>
          <w:szCs w:val="24"/>
        </w:rPr>
        <w:t>t</w:t>
      </w:r>
      <w:r w:rsidR="00E72A2E">
        <w:rPr>
          <w:sz w:val="24"/>
          <w:szCs w:val="24"/>
        </w:rPr>
        <w:t>farmers</w:t>
      </w:r>
      <w:proofErr w:type="spellEnd"/>
      <w:r w:rsidR="00E72A2E">
        <w:rPr>
          <w:sz w:val="24"/>
          <w:szCs w:val="24"/>
        </w:rPr>
        <w:t xml:space="preserve"> who for the sec</w:t>
      </w:r>
      <w:r>
        <w:rPr>
          <w:sz w:val="24"/>
          <w:szCs w:val="24"/>
        </w:rPr>
        <w:t>ond year running supported</w:t>
      </w:r>
      <w:r w:rsidR="003B55F5" w:rsidRPr="003B55F5">
        <w:rPr>
          <w:sz w:val="24"/>
          <w:szCs w:val="24"/>
        </w:rPr>
        <w:t xml:space="preserve"> our Elders </w:t>
      </w:r>
      <w:r w:rsidR="00E72A2E">
        <w:rPr>
          <w:sz w:val="24"/>
          <w:szCs w:val="24"/>
        </w:rPr>
        <w:t xml:space="preserve">Christmas </w:t>
      </w:r>
      <w:r w:rsidR="003B55F5" w:rsidRPr="003B55F5">
        <w:rPr>
          <w:sz w:val="24"/>
          <w:szCs w:val="24"/>
        </w:rPr>
        <w:t>Hampers</w:t>
      </w:r>
      <w:r w:rsidR="00E72A2E">
        <w:rPr>
          <w:sz w:val="24"/>
          <w:szCs w:val="24"/>
        </w:rPr>
        <w:t>.  T</w:t>
      </w:r>
      <w:r w:rsidR="003B55F5" w:rsidRPr="003B55F5">
        <w:rPr>
          <w:sz w:val="24"/>
          <w:szCs w:val="24"/>
        </w:rPr>
        <w:t>his year 250 hampers</w:t>
      </w:r>
      <w:r w:rsidR="00E72A2E">
        <w:rPr>
          <w:sz w:val="24"/>
          <w:szCs w:val="24"/>
        </w:rPr>
        <w:t xml:space="preserve"> were distributed to Elders living in our homes</w:t>
      </w:r>
      <w:r w:rsidRPr="00F6576A">
        <w:rPr>
          <w:sz w:val="24"/>
          <w:szCs w:val="24"/>
        </w:rPr>
        <w:t xml:space="preserve"> </w:t>
      </w:r>
      <w:r>
        <w:rPr>
          <w:sz w:val="24"/>
          <w:szCs w:val="24"/>
        </w:rPr>
        <w:t>across Victoria</w:t>
      </w:r>
      <w:r w:rsidR="003B55F5" w:rsidRPr="003B55F5">
        <w:rPr>
          <w:sz w:val="24"/>
          <w:szCs w:val="24"/>
        </w:rPr>
        <w:t>.</w:t>
      </w:r>
      <w:r w:rsidR="003B55F5" w:rsidRPr="003B55F5">
        <w:rPr>
          <w:sz w:val="24"/>
          <w:szCs w:val="24"/>
        </w:rPr>
        <w:t xml:space="preserve"> </w:t>
      </w:r>
    </w:p>
    <w:p w:rsidR="00F6576A" w:rsidRDefault="00F6576A" w:rsidP="00F6576A">
      <w:pPr>
        <w:jc w:val="both"/>
        <w:rPr>
          <w:sz w:val="24"/>
          <w:szCs w:val="24"/>
        </w:rPr>
      </w:pPr>
      <w:r>
        <w:rPr>
          <w:sz w:val="24"/>
          <w:szCs w:val="24"/>
        </w:rPr>
        <w:t>As a result of the generosity of the local North Fitzroy community and AHV supporters w</w:t>
      </w:r>
      <w:r w:rsidRPr="003B55F5">
        <w:rPr>
          <w:sz w:val="24"/>
          <w:szCs w:val="24"/>
        </w:rPr>
        <w:t>e expect to distribute toys</w:t>
      </w:r>
      <w:r>
        <w:rPr>
          <w:sz w:val="24"/>
          <w:szCs w:val="24"/>
        </w:rPr>
        <w:t xml:space="preserve"> and clothing to more than 700 Aboriginal families across Victoria</w:t>
      </w:r>
      <w:r w:rsidRPr="003B55F5">
        <w:rPr>
          <w:sz w:val="24"/>
          <w:szCs w:val="24"/>
        </w:rPr>
        <w:t>.</w:t>
      </w:r>
      <w:r>
        <w:rPr>
          <w:sz w:val="24"/>
          <w:szCs w:val="24"/>
        </w:rPr>
        <w:t xml:space="preserve"> The Board in particular would like to additionally acknowledge:</w:t>
      </w:r>
    </w:p>
    <w:p w:rsidR="00F6576A" w:rsidRPr="00F6576A" w:rsidRDefault="00F6576A" w:rsidP="00F6576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F6576A">
        <w:rPr>
          <w:sz w:val="24"/>
          <w:szCs w:val="24"/>
        </w:rPr>
        <w:t xml:space="preserve">Organisations that run toy drives include Indigenous Business Australia, Hunt &amp; Hunt Lawyers and Glen </w:t>
      </w:r>
      <w:proofErr w:type="spellStart"/>
      <w:r w:rsidRPr="00F6576A">
        <w:rPr>
          <w:sz w:val="24"/>
          <w:szCs w:val="24"/>
        </w:rPr>
        <w:t>Eira</w:t>
      </w:r>
      <w:proofErr w:type="spellEnd"/>
      <w:r w:rsidRPr="00F6576A">
        <w:rPr>
          <w:sz w:val="24"/>
          <w:szCs w:val="24"/>
        </w:rPr>
        <w:t xml:space="preserve"> Council. </w:t>
      </w:r>
    </w:p>
    <w:p w:rsidR="00F6576A" w:rsidRPr="00F6576A" w:rsidRDefault="003B55F5" w:rsidP="00F6576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F6576A">
        <w:rPr>
          <w:sz w:val="24"/>
          <w:szCs w:val="24"/>
        </w:rPr>
        <w:t xml:space="preserve">Red Cross </w:t>
      </w:r>
      <w:r w:rsidR="00F23A80" w:rsidRPr="00F6576A">
        <w:rPr>
          <w:sz w:val="24"/>
          <w:szCs w:val="24"/>
        </w:rPr>
        <w:t xml:space="preserve">who </w:t>
      </w:r>
      <w:r w:rsidRPr="00F6576A">
        <w:rPr>
          <w:sz w:val="24"/>
          <w:szCs w:val="24"/>
        </w:rPr>
        <w:t>have provided a warehouse space where we can pack and sort</w:t>
      </w:r>
      <w:r w:rsidR="00EA6C65" w:rsidRPr="00F6576A">
        <w:rPr>
          <w:sz w:val="24"/>
          <w:szCs w:val="24"/>
        </w:rPr>
        <w:t xml:space="preserve"> </w:t>
      </w:r>
      <w:r w:rsidRPr="00F6576A">
        <w:rPr>
          <w:sz w:val="24"/>
          <w:szCs w:val="24"/>
        </w:rPr>
        <w:t xml:space="preserve">gifts during our temporary move. </w:t>
      </w:r>
    </w:p>
    <w:p w:rsidR="00F6576A" w:rsidRPr="00F6576A" w:rsidRDefault="003B55F5" w:rsidP="00F6576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F6576A">
        <w:rPr>
          <w:sz w:val="24"/>
          <w:szCs w:val="24"/>
        </w:rPr>
        <w:t xml:space="preserve">Staff at Indigenous Business Australia </w:t>
      </w:r>
      <w:r w:rsidR="00F6576A" w:rsidRPr="00F6576A">
        <w:rPr>
          <w:sz w:val="24"/>
          <w:szCs w:val="24"/>
        </w:rPr>
        <w:t>who</w:t>
      </w:r>
      <w:r w:rsidRPr="00F6576A">
        <w:rPr>
          <w:sz w:val="24"/>
          <w:szCs w:val="24"/>
        </w:rPr>
        <w:t xml:space="preserve"> provided over 40+ volunteer hours to pack toys. We have received donated products from Lush, AFL and The Walt Disney Company</w:t>
      </w:r>
      <w:r w:rsidR="00F6576A" w:rsidRPr="00F6576A">
        <w:rPr>
          <w:sz w:val="24"/>
          <w:szCs w:val="24"/>
        </w:rPr>
        <w:t xml:space="preserve"> for their donated products. All those who contributed to the</w:t>
      </w:r>
      <w:r w:rsidRPr="00F6576A">
        <w:rPr>
          <w:sz w:val="24"/>
          <w:szCs w:val="24"/>
        </w:rPr>
        <w:t xml:space="preserve"> online Simply Giving campaign </w:t>
      </w:r>
    </w:p>
    <w:p w:rsidR="00F6576A" w:rsidRPr="00F6576A" w:rsidRDefault="00F6576A" w:rsidP="00F6576A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00F6576A">
        <w:rPr>
          <w:sz w:val="24"/>
          <w:szCs w:val="24"/>
        </w:rPr>
        <w:t>Goulburn Valley Grammar School, Ascot Templeton Group and Hunt &amp; Hunt Lawyers</w:t>
      </w:r>
      <w:r w:rsidRPr="00F6576A">
        <w:rPr>
          <w:sz w:val="24"/>
          <w:szCs w:val="24"/>
        </w:rPr>
        <w:t xml:space="preserve"> for their generous donations</w:t>
      </w:r>
    </w:p>
    <w:p w:rsidR="0020057E" w:rsidRPr="0020057E" w:rsidRDefault="0020057E" w:rsidP="0020057E">
      <w:pPr>
        <w:pStyle w:val="Heading2"/>
        <w:rPr>
          <w:color w:val="FF0000"/>
        </w:rPr>
      </w:pPr>
      <w:r w:rsidRPr="0020057E">
        <w:rPr>
          <w:color w:val="FF0000"/>
        </w:rPr>
        <w:t>Christmas office closure</w:t>
      </w:r>
    </w:p>
    <w:p w:rsidR="0020057E" w:rsidRPr="0020057E" w:rsidRDefault="0020057E" w:rsidP="0020057E">
      <w:pPr>
        <w:jc w:val="both"/>
        <w:rPr>
          <w:sz w:val="24"/>
          <w:szCs w:val="24"/>
        </w:rPr>
      </w:pPr>
      <w:r w:rsidRPr="0020057E">
        <w:rPr>
          <w:sz w:val="24"/>
          <w:szCs w:val="24"/>
        </w:rPr>
        <w:lastRenderedPageBreak/>
        <w:t xml:space="preserve">The Board approved the closure of AHV offices between Christmas Day and New Year’s Day. </w:t>
      </w:r>
      <w:r w:rsidR="00F6576A">
        <w:rPr>
          <w:sz w:val="24"/>
          <w:szCs w:val="24"/>
        </w:rPr>
        <w:t>AHV o</w:t>
      </w:r>
      <w:r w:rsidRPr="0020057E">
        <w:rPr>
          <w:sz w:val="24"/>
          <w:szCs w:val="24"/>
        </w:rPr>
        <w:t>ffices will re-</w:t>
      </w:r>
      <w:r w:rsidR="00017169">
        <w:rPr>
          <w:sz w:val="24"/>
          <w:szCs w:val="24"/>
        </w:rPr>
        <w:t>open on Thursday 2 January 2020</w:t>
      </w:r>
      <w:r w:rsidRPr="0020057E">
        <w:rPr>
          <w:sz w:val="24"/>
          <w:szCs w:val="24"/>
        </w:rPr>
        <w:t xml:space="preserve">.  As in previous years, systems will be in place to manage any emergency tenancy management issues that may occur during the period. </w:t>
      </w:r>
    </w:p>
    <w:p w:rsidR="0020057E" w:rsidRPr="0020057E" w:rsidRDefault="0020057E" w:rsidP="0020057E">
      <w:pPr>
        <w:jc w:val="both"/>
        <w:rPr>
          <w:sz w:val="24"/>
          <w:szCs w:val="24"/>
        </w:rPr>
      </w:pPr>
      <w:r w:rsidRPr="0020057E">
        <w:rPr>
          <w:sz w:val="24"/>
          <w:szCs w:val="24"/>
        </w:rPr>
        <w:t>If you require maintenance services during the Christmas/New Year period, please call the AHV Call Centre on 9403 2100. Maintenance calls will be automatically diverted to the after-hours service and an on-call staff member will be available to respond to any emergency requests.</w:t>
      </w:r>
    </w:p>
    <w:p w:rsidR="0020057E" w:rsidRPr="0020057E" w:rsidRDefault="0020057E" w:rsidP="0020057E">
      <w:pPr>
        <w:jc w:val="both"/>
        <w:rPr>
          <w:sz w:val="24"/>
          <w:szCs w:val="24"/>
        </w:rPr>
      </w:pPr>
    </w:p>
    <w:p w:rsidR="0020057E" w:rsidRDefault="0020057E" w:rsidP="002005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Board and Staff of AHV wish all our tenants a safe and happy Christmas and holiday season.  The Board extend </w:t>
      </w:r>
      <w:proofErr w:type="spellStart"/>
      <w:r>
        <w:rPr>
          <w:sz w:val="24"/>
          <w:szCs w:val="24"/>
        </w:rPr>
        <w:t>seasons</w:t>
      </w:r>
      <w:proofErr w:type="spellEnd"/>
      <w:r>
        <w:rPr>
          <w:sz w:val="24"/>
          <w:szCs w:val="24"/>
        </w:rPr>
        <w:t xml:space="preserve"> greetings to </w:t>
      </w:r>
      <w:r w:rsidR="00F6576A">
        <w:rPr>
          <w:sz w:val="24"/>
          <w:szCs w:val="24"/>
        </w:rPr>
        <w:t>Aboriginal communities</w:t>
      </w:r>
      <w:r>
        <w:rPr>
          <w:sz w:val="24"/>
          <w:szCs w:val="24"/>
        </w:rPr>
        <w:t xml:space="preserve"> across Victoria and thank our supporters who continue to advocate and support Aboriginal people to access safe and secure housing.</w:t>
      </w:r>
    </w:p>
    <w:p w:rsidR="0020057E" w:rsidRPr="000B4D92" w:rsidRDefault="0020057E" w:rsidP="000B4D92">
      <w:pPr>
        <w:jc w:val="both"/>
        <w:rPr>
          <w:sz w:val="24"/>
          <w:szCs w:val="24"/>
        </w:rPr>
      </w:pPr>
    </w:p>
    <w:sectPr w:rsidR="0020057E" w:rsidRPr="000B4D92" w:rsidSect="00BB49A4">
      <w:headerReference w:type="default" r:id="rId8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CF" w:rsidRDefault="00FF71CF" w:rsidP="00A41708">
      <w:pPr>
        <w:spacing w:after="0" w:line="240" w:lineRule="auto"/>
      </w:pPr>
      <w:r>
        <w:separator/>
      </w:r>
    </w:p>
  </w:endnote>
  <w:endnote w:type="continuationSeparator" w:id="0">
    <w:p w:rsidR="00FF71CF" w:rsidRDefault="00FF71CF" w:rsidP="00A4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CF" w:rsidRDefault="00FF71CF" w:rsidP="00A41708">
      <w:pPr>
        <w:spacing w:after="0" w:line="240" w:lineRule="auto"/>
      </w:pPr>
      <w:r>
        <w:separator/>
      </w:r>
    </w:p>
  </w:footnote>
  <w:footnote w:type="continuationSeparator" w:id="0">
    <w:p w:rsidR="00FF71CF" w:rsidRDefault="00FF71CF" w:rsidP="00A41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08" w:rsidRDefault="00A41708" w:rsidP="00A41708">
    <w:pPr>
      <w:pStyle w:val="Header"/>
      <w:jc w:val="center"/>
    </w:pPr>
    <w:r>
      <w:rPr>
        <w:noProof/>
        <w:lang w:eastAsia="en-AU"/>
      </w:rPr>
      <w:drawing>
        <wp:inline distT="0" distB="0" distL="0" distR="0" wp14:anchorId="491D888A" wp14:editId="0D0BFC1D">
          <wp:extent cx="653225" cy="604838"/>
          <wp:effectExtent l="0" t="0" r="0" b="5080"/>
          <wp:docPr id="4" name="Picture 4" descr="S:\OPERATIONS\AHV Letterhead.logo.faxcover\AHV Logo\AHV-Logo-PMS&amp;B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:\OPERATIONS\AHV Letterhead.logo.faxcover\AHV Logo\AHV-Logo-PMS&amp;B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225" cy="604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37F84"/>
    <w:multiLevelType w:val="hybridMultilevel"/>
    <w:tmpl w:val="166202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B491C"/>
    <w:multiLevelType w:val="hybridMultilevel"/>
    <w:tmpl w:val="18721F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08"/>
    <w:rsid w:val="00017169"/>
    <w:rsid w:val="000B0269"/>
    <w:rsid w:val="000B4D92"/>
    <w:rsid w:val="001D6481"/>
    <w:rsid w:val="0020057E"/>
    <w:rsid w:val="0028675D"/>
    <w:rsid w:val="00286D9D"/>
    <w:rsid w:val="002F754E"/>
    <w:rsid w:val="003B55F5"/>
    <w:rsid w:val="004272C4"/>
    <w:rsid w:val="00475763"/>
    <w:rsid w:val="004A17D9"/>
    <w:rsid w:val="004F4EC4"/>
    <w:rsid w:val="005C4CB6"/>
    <w:rsid w:val="00666A30"/>
    <w:rsid w:val="00690D3C"/>
    <w:rsid w:val="006F2C50"/>
    <w:rsid w:val="008C68B7"/>
    <w:rsid w:val="0099325C"/>
    <w:rsid w:val="009A708E"/>
    <w:rsid w:val="00A41708"/>
    <w:rsid w:val="00AA628E"/>
    <w:rsid w:val="00B01086"/>
    <w:rsid w:val="00B27939"/>
    <w:rsid w:val="00B46F6A"/>
    <w:rsid w:val="00B758C4"/>
    <w:rsid w:val="00BB49A4"/>
    <w:rsid w:val="00C5087D"/>
    <w:rsid w:val="00CB5CFE"/>
    <w:rsid w:val="00E72A2E"/>
    <w:rsid w:val="00EA6C65"/>
    <w:rsid w:val="00EB787B"/>
    <w:rsid w:val="00F05DEA"/>
    <w:rsid w:val="00F23A80"/>
    <w:rsid w:val="00F6576A"/>
    <w:rsid w:val="00F83B5E"/>
    <w:rsid w:val="00F933CA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D46C21"/>
  <w15:chartTrackingRefBased/>
  <w15:docId w15:val="{CDDB8FD1-04EE-4512-9EB1-F87ECDD11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708"/>
    <w:pPr>
      <w:spacing w:after="200" w:line="276" w:lineRule="auto"/>
    </w:p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A41708"/>
    <w:pPr>
      <w:spacing w:before="120" w:after="120" w:line="240" w:lineRule="auto"/>
      <w:ind w:left="0"/>
      <w:contextualSpacing w:val="0"/>
      <w:jc w:val="both"/>
      <w:outlineLvl w:val="1"/>
    </w:pPr>
    <w:rPr>
      <w:b/>
      <w:color w:val="0D0D0D" w:themeColor="text1" w:themeTint="F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057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7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1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708"/>
  </w:style>
  <w:style w:type="paragraph" w:styleId="Footer">
    <w:name w:val="footer"/>
    <w:basedOn w:val="Normal"/>
    <w:link w:val="FooterChar"/>
    <w:uiPriority w:val="99"/>
    <w:unhideWhenUsed/>
    <w:rsid w:val="00A41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708"/>
  </w:style>
  <w:style w:type="character" w:customStyle="1" w:styleId="Heading2Char">
    <w:name w:val="Heading 2 Char"/>
    <w:basedOn w:val="DefaultParagraphFont"/>
    <w:link w:val="Heading2"/>
    <w:uiPriority w:val="9"/>
    <w:rsid w:val="00A41708"/>
    <w:rPr>
      <w:b/>
      <w:color w:val="0D0D0D" w:themeColor="text1" w:themeTint="F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057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F8E64-1ADD-433F-913C-F89EB400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Connell</dc:creator>
  <cp:keywords/>
  <dc:description/>
  <cp:lastModifiedBy>Darren Smith</cp:lastModifiedBy>
  <cp:revision>2</cp:revision>
  <dcterms:created xsi:type="dcterms:W3CDTF">2020-01-27T23:52:00Z</dcterms:created>
  <dcterms:modified xsi:type="dcterms:W3CDTF">2020-01-27T23:52:00Z</dcterms:modified>
</cp:coreProperties>
</file>